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977E0" w14:textId="77777777" w:rsidR="00BB4A07" w:rsidRPr="007F34FB" w:rsidRDefault="00BB4A07" w:rsidP="00BB4A07">
      <w:pPr>
        <w:rPr>
          <w:b/>
          <w:sz w:val="28"/>
          <w:szCs w:val="28"/>
        </w:rPr>
      </w:pPr>
      <w:r w:rsidRPr="007F34FB">
        <w:rPr>
          <w:b/>
          <w:sz w:val="28"/>
          <w:szCs w:val="28"/>
        </w:rPr>
        <w:t>Copyright transfer consent form</w:t>
      </w:r>
    </w:p>
    <w:p w14:paraId="41F874E9" w14:textId="77777777" w:rsidR="00BB4A07" w:rsidRDefault="00BB4A07" w:rsidP="00BB4A07"/>
    <w:p w14:paraId="73A9F2BF" w14:textId="77777777" w:rsidR="00BB4A07" w:rsidRPr="00F211E3" w:rsidRDefault="00BB4A07" w:rsidP="00BB4A07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B4A07" w14:paraId="4EEEB1EC" w14:textId="77777777" w:rsidTr="00C91E0B">
        <w:trPr>
          <w:trHeight w:val="2441"/>
        </w:trPr>
        <w:tc>
          <w:tcPr>
            <w:tcW w:w="9010" w:type="dxa"/>
            <w:tcBorders>
              <w:top w:val="single" w:sz="2" w:space="0" w:color="009193"/>
              <w:left w:val="single" w:sz="2" w:space="0" w:color="009193"/>
              <w:bottom w:val="single" w:sz="2" w:space="0" w:color="009193"/>
              <w:right w:val="single" w:sz="2" w:space="0" w:color="009193"/>
            </w:tcBorders>
          </w:tcPr>
          <w:p w14:paraId="59D27D00" w14:textId="77777777" w:rsidR="00BB4A07" w:rsidRPr="00BB4A07" w:rsidRDefault="00BB4A07" w:rsidP="00C91E0B">
            <w:pPr>
              <w:rPr>
                <w:sz w:val="13"/>
                <w:szCs w:val="13"/>
                <w:lang w:val="en-US"/>
              </w:rPr>
            </w:pPr>
          </w:p>
          <w:p w14:paraId="7B124D53" w14:textId="77777777" w:rsidR="00BB4A07" w:rsidRPr="00BB4A07" w:rsidRDefault="00BB4A07" w:rsidP="00C91E0B">
            <w:pPr>
              <w:jc w:val="both"/>
              <w:rPr>
                <w:lang w:val="en-US"/>
              </w:rPr>
            </w:pPr>
            <w:r w:rsidRPr="00BB4A07">
              <w:rPr>
                <w:lang w:val="en-US"/>
              </w:rPr>
              <w:t xml:space="preserve">The International Federation for Structural Concrete / </w:t>
            </w:r>
            <w:r w:rsidRPr="00497D3A">
              <w:rPr>
                <w:lang w:val="en-US"/>
              </w:rPr>
              <w:t xml:space="preserve">Fédération </w:t>
            </w:r>
            <w:proofErr w:type="spellStart"/>
            <w:r w:rsidRPr="00497D3A">
              <w:rPr>
                <w:lang w:val="en-US"/>
              </w:rPr>
              <w:t>internationale</w:t>
            </w:r>
            <w:proofErr w:type="spellEnd"/>
            <w:r w:rsidRPr="00497D3A">
              <w:rPr>
                <w:lang w:val="en-US"/>
              </w:rPr>
              <w:t xml:space="preserve"> du </w:t>
            </w:r>
            <w:proofErr w:type="spellStart"/>
            <w:r w:rsidRPr="00497D3A">
              <w:rPr>
                <w:lang w:val="en-US"/>
              </w:rPr>
              <w:t>béton</w:t>
            </w:r>
            <w:proofErr w:type="spellEnd"/>
            <w:r w:rsidRPr="00BB4A07">
              <w:rPr>
                <w:lang w:val="en-US"/>
              </w:rPr>
              <w:t xml:space="preserve"> (</w:t>
            </w:r>
            <w:r w:rsidRPr="00BB4A07">
              <w:rPr>
                <w:i/>
                <w:lang w:val="en-US"/>
              </w:rPr>
              <w:t>fib</w:t>
            </w:r>
            <w:r w:rsidRPr="00BB4A07">
              <w:rPr>
                <w:lang w:val="en-US"/>
              </w:rPr>
              <w:t>) is a not-for-profit association committed to advancing the technical, economic, aesthetic and environmental performances of concrete construction worldwide.</w:t>
            </w:r>
          </w:p>
          <w:p w14:paraId="082D71AD" w14:textId="77777777" w:rsidR="00BB4A07" w:rsidRPr="00BB4A07" w:rsidRDefault="00BB4A07" w:rsidP="00C91E0B">
            <w:pPr>
              <w:jc w:val="both"/>
              <w:rPr>
                <w:lang w:val="en-US"/>
              </w:rPr>
            </w:pPr>
          </w:p>
          <w:p w14:paraId="526EAB86" w14:textId="77777777" w:rsidR="00BB4A07" w:rsidRPr="00BB4A07" w:rsidRDefault="00BB4A07" w:rsidP="00C91E0B">
            <w:pPr>
              <w:jc w:val="both"/>
              <w:rPr>
                <w:lang w:val="en-US"/>
              </w:rPr>
            </w:pPr>
            <w:r w:rsidRPr="00BB4A07">
              <w:rPr>
                <w:lang w:val="en-US"/>
              </w:rPr>
              <w:t xml:space="preserve">The </w:t>
            </w:r>
            <w:r w:rsidRPr="00BB4A07">
              <w:rPr>
                <w:i/>
                <w:lang w:val="en-US"/>
              </w:rPr>
              <w:t>fib</w:t>
            </w:r>
            <w:r w:rsidRPr="00BB4A07">
              <w:rPr>
                <w:lang w:val="en-US"/>
              </w:rPr>
              <w:t xml:space="preserve"> relies on the work of international experts in the fields of structural and civil engineering in disseminating knowledge about concrete structures - their design, construction and maintenance – via scientific publications.</w:t>
            </w:r>
          </w:p>
          <w:p w14:paraId="7AB71DED" w14:textId="77777777" w:rsidR="00BB4A07" w:rsidRPr="00BB4A07" w:rsidRDefault="00BB4A07" w:rsidP="00C91E0B">
            <w:pPr>
              <w:jc w:val="both"/>
              <w:rPr>
                <w:lang w:val="en-US"/>
              </w:rPr>
            </w:pPr>
          </w:p>
          <w:p w14:paraId="5E03FCAA" w14:textId="77777777" w:rsidR="00BB4A07" w:rsidRPr="00BB4A07" w:rsidRDefault="00BB4A07" w:rsidP="00C91E0B">
            <w:pPr>
              <w:jc w:val="both"/>
              <w:rPr>
                <w:lang w:val="en-US"/>
              </w:rPr>
            </w:pPr>
            <w:r w:rsidRPr="00BB4A07">
              <w:rPr>
                <w:lang w:val="en-US"/>
              </w:rPr>
              <w:t xml:space="preserve">The </w:t>
            </w:r>
            <w:r w:rsidRPr="00BB4A07">
              <w:rPr>
                <w:i/>
                <w:lang w:val="en-US"/>
              </w:rPr>
              <w:t>fib</w:t>
            </w:r>
            <w:r w:rsidRPr="00BB4A07">
              <w:rPr>
                <w:lang w:val="en-US"/>
              </w:rPr>
              <w:t xml:space="preserve"> appreciates the dedication and professionalism of its expert contributors.</w:t>
            </w:r>
          </w:p>
          <w:p w14:paraId="5A00F16E" w14:textId="77777777" w:rsidR="00BB4A07" w:rsidRPr="00BB4A07" w:rsidRDefault="00BB4A07" w:rsidP="00C91E0B">
            <w:pPr>
              <w:jc w:val="both"/>
              <w:rPr>
                <w:lang w:val="en-US"/>
              </w:rPr>
            </w:pPr>
          </w:p>
          <w:p w14:paraId="713AE379" w14:textId="77777777" w:rsidR="00BB4A07" w:rsidRPr="00BB4A07" w:rsidRDefault="00BB4A07" w:rsidP="00C91E0B">
            <w:pPr>
              <w:jc w:val="both"/>
              <w:rPr>
                <w:lang w:val="en-US"/>
              </w:rPr>
            </w:pPr>
            <w:r w:rsidRPr="00BB4A07">
              <w:rPr>
                <w:lang w:val="en-US"/>
              </w:rPr>
              <w:t xml:space="preserve">The </w:t>
            </w:r>
            <w:r w:rsidRPr="00BB4A07">
              <w:rPr>
                <w:i/>
                <w:lang w:val="en-US"/>
              </w:rPr>
              <w:t>fib</w:t>
            </w:r>
            <w:r w:rsidRPr="00BB4A07">
              <w:rPr>
                <w:lang w:val="en-US"/>
              </w:rPr>
              <w:t xml:space="preserve"> protects contributions to </w:t>
            </w:r>
            <w:r w:rsidRPr="00BB4A07">
              <w:rPr>
                <w:i/>
                <w:lang w:val="en-US"/>
              </w:rPr>
              <w:t>fib</w:t>
            </w:r>
            <w:r w:rsidRPr="00BB4A07">
              <w:rPr>
                <w:lang w:val="en-US"/>
              </w:rPr>
              <w:t xml:space="preserve"> Bulletins by copyrighting them in the name of the </w:t>
            </w:r>
            <w:r w:rsidRPr="00BB4A07">
              <w:rPr>
                <w:i/>
                <w:lang w:val="en-US"/>
              </w:rPr>
              <w:t>fib</w:t>
            </w:r>
            <w:r w:rsidRPr="00BB4A07">
              <w:rPr>
                <w:lang w:val="en-US"/>
              </w:rPr>
              <w:t xml:space="preserve">. All contributors of work for publication in the form of an </w:t>
            </w:r>
            <w:r w:rsidRPr="00BB4A07">
              <w:rPr>
                <w:i/>
                <w:lang w:val="en-US"/>
              </w:rPr>
              <w:t>fib</w:t>
            </w:r>
            <w:r w:rsidRPr="00BB4A07">
              <w:rPr>
                <w:lang w:val="en-US"/>
              </w:rPr>
              <w:t xml:space="preserve"> Bulletin must give written permission for the transfer of copyright.</w:t>
            </w:r>
          </w:p>
          <w:p w14:paraId="7B3582FA" w14:textId="77777777" w:rsidR="00BB4A07" w:rsidRPr="00BB4A07" w:rsidRDefault="00BB4A07" w:rsidP="00C91E0B">
            <w:pPr>
              <w:jc w:val="both"/>
              <w:rPr>
                <w:lang w:val="en-US"/>
              </w:rPr>
            </w:pPr>
          </w:p>
        </w:tc>
      </w:tr>
    </w:tbl>
    <w:p w14:paraId="362C8360" w14:textId="77777777" w:rsidR="00BB4A07" w:rsidRPr="00F211E3" w:rsidRDefault="00BB4A07" w:rsidP="00BB4A07">
      <w:pPr>
        <w:rPr>
          <w:sz w:val="10"/>
          <w:szCs w:val="10"/>
        </w:rPr>
      </w:pPr>
    </w:p>
    <w:p w14:paraId="64B8CF24" w14:textId="77777777" w:rsidR="00BB4A07" w:rsidRDefault="00BB4A07" w:rsidP="00BB4A07">
      <w:pPr>
        <w:rPr>
          <w:sz w:val="10"/>
          <w:szCs w:val="10"/>
        </w:rPr>
      </w:pPr>
    </w:p>
    <w:p w14:paraId="20EF8D0B" w14:textId="77777777" w:rsidR="00BB4A07" w:rsidRPr="00F211E3" w:rsidRDefault="00BB4A07" w:rsidP="00BB4A07">
      <w:pPr>
        <w:rPr>
          <w:sz w:val="10"/>
          <w:szCs w:val="10"/>
        </w:rPr>
      </w:pPr>
    </w:p>
    <w:p w14:paraId="2102A73B" w14:textId="77777777" w:rsidR="00BB4A07" w:rsidRPr="007F34FB" w:rsidRDefault="00BB4A07" w:rsidP="00BB4A07">
      <w:pPr>
        <w:spacing w:after="120"/>
        <w:jc w:val="center"/>
        <w:rPr>
          <w:b/>
          <w:sz w:val="24"/>
          <w:szCs w:val="24"/>
        </w:rPr>
      </w:pPr>
      <w:r w:rsidRPr="007F34FB">
        <w:rPr>
          <w:b/>
          <w:sz w:val="24"/>
          <w:szCs w:val="24"/>
        </w:rPr>
        <w:t>Copyright transfer consent</w:t>
      </w:r>
    </w:p>
    <w:p w14:paraId="7DD639CD" w14:textId="77777777" w:rsidR="00BB4A07" w:rsidRDefault="00BB4A07" w:rsidP="00BB4A07">
      <w:pPr>
        <w:jc w:val="both"/>
      </w:pPr>
      <w:r>
        <w:t>Each contributor:</w:t>
      </w:r>
    </w:p>
    <w:p w14:paraId="1E747698" w14:textId="77777777" w:rsidR="00BB4A07" w:rsidRDefault="00BB4A07" w:rsidP="00BB4A07">
      <w:pPr>
        <w:jc w:val="both"/>
      </w:pPr>
    </w:p>
    <w:p w14:paraId="74F66847" w14:textId="77777777" w:rsidR="00BB4A07" w:rsidRDefault="00BB4A07" w:rsidP="00BB4A07">
      <w:pPr>
        <w:pStyle w:val="ListParagraph"/>
        <w:numPr>
          <w:ilvl w:val="0"/>
          <w:numId w:val="1"/>
        </w:numPr>
        <w:ind w:left="426" w:hanging="284"/>
        <w:jc w:val="both"/>
      </w:pPr>
      <w:r>
        <w:t>has to be the sole owner of the work he/she submits,</w:t>
      </w:r>
    </w:p>
    <w:p w14:paraId="2C0B5B70" w14:textId="77777777" w:rsidR="00BB4A07" w:rsidRDefault="00BB4A07" w:rsidP="00BB4A07">
      <w:pPr>
        <w:pStyle w:val="ListParagraph"/>
        <w:numPr>
          <w:ilvl w:val="0"/>
          <w:numId w:val="1"/>
        </w:numPr>
        <w:ind w:left="426" w:hanging="284"/>
        <w:jc w:val="both"/>
      </w:pPr>
      <w:r>
        <w:t>must not have transferred the ownership of or the copyright to the work to any other person or entity,</w:t>
      </w:r>
    </w:p>
    <w:p w14:paraId="4ABFA40A" w14:textId="77777777" w:rsidR="00BB4A07" w:rsidRDefault="00BB4A07" w:rsidP="00BB4A07">
      <w:pPr>
        <w:pStyle w:val="ListParagraph"/>
        <w:numPr>
          <w:ilvl w:val="0"/>
          <w:numId w:val="1"/>
        </w:numPr>
        <w:ind w:left="426" w:hanging="284"/>
        <w:jc w:val="both"/>
      </w:pPr>
      <w:r>
        <w:t>explicitly acknowledges in the work any portions copied from another person’s work and gives due credit to it in the form of bibliographic references,</w:t>
      </w:r>
    </w:p>
    <w:p w14:paraId="3504F0FF" w14:textId="77777777" w:rsidR="00BB4A07" w:rsidRDefault="00BB4A07" w:rsidP="00BB4A07">
      <w:pPr>
        <w:pStyle w:val="ListParagraph"/>
        <w:numPr>
          <w:ilvl w:val="0"/>
          <w:numId w:val="1"/>
        </w:numPr>
        <w:ind w:left="426" w:hanging="284"/>
        <w:jc w:val="both"/>
      </w:pPr>
      <w:r>
        <w:t xml:space="preserve">has to fill in the </w:t>
      </w:r>
      <w:r w:rsidRPr="004A75FF">
        <w:rPr>
          <w:i/>
        </w:rPr>
        <w:t>fib</w:t>
      </w:r>
      <w:r>
        <w:t>’s ‘Copyright permission form’ for any original graphic content such as (but not limited to) photographs, illustrations, charts and graphs that the contributor has created,</w:t>
      </w:r>
    </w:p>
    <w:p w14:paraId="199E268E" w14:textId="77777777" w:rsidR="00BB4A07" w:rsidRDefault="00BB4A07" w:rsidP="00BB4A07">
      <w:pPr>
        <w:pStyle w:val="ListParagraph"/>
        <w:numPr>
          <w:ilvl w:val="0"/>
          <w:numId w:val="1"/>
        </w:numPr>
        <w:ind w:left="426" w:hanging="284"/>
        <w:jc w:val="both"/>
      </w:pPr>
      <w:r>
        <w:t xml:space="preserve">has to provide the copyright holder of any original graphic content such as (but not limited to) photographs, illustrations, charts and graphs with the </w:t>
      </w:r>
      <w:r w:rsidRPr="004A75FF">
        <w:rPr>
          <w:i/>
        </w:rPr>
        <w:t>fib</w:t>
      </w:r>
      <w:r>
        <w:t>’s ‘Copyright permission form’, if the contributor is not the creator of the graphic content submitted,</w:t>
      </w:r>
    </w:p>
    <w:p w14:paraId="6339C6BD" w14:textId="77777777" w:rsidR="00BB4A07" w:rsidRDefault="00BB4A07" w:rsidP="00BB4A07">
      <w:pPr>
        <w:pStyle w:val="ListParagraph"/>
        <w:numPr>
          <w:ilvl w:val="0"/>
          <w:numId w:val="1"/>
        </w:numPr>
        <w:ind w:left="426" w:hanging="284"/>
        <w:jc w:val="both"/>
      </w:pPr>
      <w:r>
        <w:t xml:space="preserve">understands that the </w:t>
      </w:r>
      <w:r w:rsidRPr="004A75FF">
        <w:rPr>
          <w:i/>
        </w:rPr>
        <w:t>fib</w:t>
      </w:r>
      <w:r>
        <w:t xml:space="preserve"> will become the copyright holder of the work submitted for publication as </w:t>
      </w:r>
      <w:proofErr w:type="gramStart"/>
      <w:r>
        <w:t>an</w:t>
      </w:r>
      <w:proofErr w:type="gramEnd"/>
      <w:r>
        <w:t xml:space="preserve"> </w:t>
      </w:r>
      <w:r w:rsidRPr="004A75FF">
        <w:rPr>
          <w:i/>
        </w:rPr>
        <w:t>fib</w:t>
      </w:r>
      <w:r>
        <w:t xml:space="preserve"> Bulletin,</w:t>
      </w:r>
    </w:p>
    <w:p w14:paraId="3A8A207E" w14:textId="77777777" w:rsidR="00BB4A07" w:rsidRDefault="00BB4A07" w:rsidP="00BB4A07">
      <w:pPr>
        <w:pStyle w:val="ListParagraph"/>
        <w:numPr>
          <w:ilvl w:val="0"/>
          <w:numId w:val="1"/>
        </w:numPr>
        <w:ind w:left="426" w:hanging="284"/>
        <w:jc w:val="both"/>
      </w:pPr>
      <w:r>
        <w:t xml:space="preserve">understands that he/she as contributor reserves the patent rights and the right to use all or part of his/her submitted work in future works of his/her own such as (but not limited to) lectures, reviews, personal websites and </w:t>
      </w:r>
      <w:proofErr w:type="gramStart"/>
      <w:r>
        <w:t>text books</w:t>
      </w:r>
      <w:proofErr w:type="gramEnd"/>
      <w:r>
        <w:t>.</w:t>
      </w:r>
    </w:p>
    <w:p w14:paraId="600D67D3" w14:textId="77777777" w:rsidR="00BB4A07" w:rsidRDefault="00BB4A07" w:rsidP="00BB4A07">
      <w:pPr>
        <w:jc w:val="both"/>
      </w:pPr>
      <w:r>
        <w:t xml:space="preserve"> </w:t>
      </w:r>
    </w:p>
    <w:p w14:paraId="7D54F2A0" w14:textId="77777777" w:rsidR="00BB4A07" w:rsidRDefault="00BB4A07" w:rsidP="00BB4A07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497"/>
        <w:gridCol w:w="1888"/>
        <w:gridCol w:w="1936"/>
        <w:gridCol w:w="737"/>
        <w:gridCol w:w="1743"/>
      </w:tblGrid>
      <w:tr w:rsidR="00BB4A07" w14:paraId="7B792B48" w14:textId="77777777" w:rsidTr="00C91E0B">
        <w:tc>
          <w:tcPr>
            <w:tcW w:w="1261" w:type="dxa"/>
          </w:tcPr>
          <w:p w14:paraId="3EECD052" w14:textId="77777777" w:rsidR="00BB4A07" w:rsidRPr="00BB4A07" w:rsidRDefault="00BB4A07" w:rsidP="00C91E0B">
            <w:pPr>
              <w:rPr>
                <w:lang w:val="en-US"/>
              </w:rPr>
            </w:pPr>
          </w:p>
        </w:tc>
        <w:tc>
          <w:tcPr>
            <w:tcW w:w="1497" w:type="dxa"/>
          </w:tcPr>
          <w:p w14:paraId="1E00BEB8" w14:textId="77777777" w:rsidR="00BB4A07" w:rsidRPr="00C565B2" w:rsidRDefault="00BB4A07" w:rsidP="00C91E0B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C565B2">
              <w:rPr>
                <w:sz w:val="16"/>
                <w:szCs w:val="16"/>
              </w:rPr>
              <w:t>Chapters</w:t>
            </w:r>
            <w:proofErr w:type="spellEnd"/>
            <w:r w:rsidRPr="00C565B2">
              <w:rPr>
                <w:sz w:val="16"/>
                <w:szCs w:val="16"/>
              </w:rPr>
              <w:t xml:space="preserve">/sections </w:t>
            </w:r>
            <w:proofErr w:type="spellStart"/>
            <w:r w:rsidRPr="00C565B2">
              <w:rPr>
                <w:sz w:val="16"/>
                <w:szCs w:val="16"/>
              </w:rPr>
              <w:t>written</w:t>
            </w:r>
            <w:proofErr w:type="spellEnd"/>
          </w:p>
        </w:tc>
        <w:tc>
          <w:tcPr>
            <w:tcW w:w="1926" w:type="dxa"/>
          </w:tcPr>
          <w:p w14:paraId="1DA16606" w14:textId="77777777" w:rsidR="00BB4A07" w:rsidRPr="00C565B2" w:rsidRDefault="00BB4A07" w:rsidP="00C91E0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565B2">
              <w:rPr>
                <w:sz w:val="16"/>
                <w:szCs w:val="16"/>
              </w:rPr>
              <w:t xml:space="preserve">First </w:t>
            </w:r>
            <w:proofErr w:type="spellStart"/>
            <w:r w:rsidRPr="00C565B2">
              <w:rPr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1974" w:type="dxa"/>
          </w:tcPr>
          <w:p w14:paraId="53D3AB1A" w14:textId="77777777" w:rsidR="00BB4A07" w:rsidRPr="00C565B2" w:rsidRDefault="00BB4A07" w:rsidP="00C91E0B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C565B2">
              <w:rPr>
                <w:sz w:val="16"/>
                <w:szCs w:val="16"/>
              </w:rPr>
              <w:t>Family</w:t>
            </w:r>
            <w:proofErr w:type="spellEnd"/>
            <w:r w:rsidRPr="00C565B2">
              <w:rPr>
                <w:sz w:val="16"/>
                <w:szCs w:val="16"/>
              </w:rPr>
              <w:t xml:space="preserve"> </w:t>
            </w:r>
            <w:proofErr w:type="spellStart"/>
            <w:r w:rsidRPr="00C565B2">
              <w:rPr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742" w:type="dxa"/>
          </w:tcPr>
          <w:p w14:paraId="7A57E3C0" w14:textId="77777777" w:rsidR="00BB4A07" w:rsidRPr="00C565B2" w:rsidRDefault="00BB4A07" w:rsidP="00C91E0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565B2">
              <w:rPr>
                <w:sz w:val="16"/>
                <w:szCs w:val="16"/>
              </w:rPr>
              <w:t>Date</w:t>
            </w:r>
          </w:p>
        </w:tc>
        <w:tc>
          <w:tcPr>
            <w:tcW w:w="1768" w:type="dxa"/>
          </w:tcPr>
          <w:p w14:paraId="18C93EC1" w14:textId="77777777" w:rsidR="00BB4A07" w:rsidRPr="00C565B2" w:rsidRDefault="00BB4A07" w:rsidP="00C91E0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565B2">
              <w:rPr>
                <w:sz w:val="16"/>
                <w:szCs w:val="16"/>
              </w:rPr>
              <w:t>Signature</w:t>
            </w:r>
          </w:p>
        </w:tc>
      </w:tr>
      <w:tr w:rsidR="00BB4A07" w14:paraId="29A14960" w14:textId="77777777" w:rsidTr="00C91E0B">
        <w:tc>
          <w:tcPr>
            <w:tcW w:w="1261" w:type="dxa"/>
          </w:tcPr>
          <w:p w14:paraId="727E59B2" w14:textId="77777777" w:rsidR="00BB4A07" w:rsidRPr="00C565B2" w:rsidRDefault="00BB4A07" w:rsidP="00C91E0B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C565B2">
              <w:rPr>
                <w:sz w:val="16"/>
                <w:szCs w:val="16"/>
              </w:rPr>
              <w:t>Contributor</w:t>
            </w:r>
            <w:proofErr w:type="spellEnd"/>
            <w:r w:rsidRPr="00C565B2">
              <w:rPr>
                <w:sz w:val="16"/>
                <w:szCs w:val="16"/>
              </w:rPr>
              <w:t xml:space="preserve"> 1</w:t>
            </w:r>
          </w:p>
        </w:tc>
        <w:tc>
          <w:tcPr>
            <w:tcW w:w="1497" w:type="dxa"/>
          </w:tcPr>
          <w:p w14:paraId="7443FB45" w14:textId="77777777" w:rsidR="00BB4A07" w:rsidRDefault="00BB4A07" w:rsidP="00C91E0B">
            <w:pPr>
              <w:spacing w:before="40" w:after="40"/>
            </w:pPr>
          </w:p>
        </w:tc>
        <w:tc>
          <w:tcPr>
            <w:tcW w:w="1926" w:type="dxa"/>
          </w:tcPr>
          <w:p w14:paraId="6F0B7EC6" w14:textId="77777777" w:rsidR="00BB4A07" w:rsidRDefault="00BB4A07" w:rsidP="00C91E0B">
            <w:pPr>
              <w:spacing w:before="40" w:after="40"/>
            </w:pPr>
          </w:p>
        </w:tc>
        <w:tc>
          <w:tcPr>
            <w:tcW w:w="1974" w:type="dxa"/>
          </w:tcPr>
          <w:p w14:paraId="270B63BF" w14:textId="77777777" w:rsidR="00BB4A07" w:rsidRDefault="00BB4A07" w:rsidP="00C91E0B">
            <w:pPr>
              <w:spacing w:before="40" w:after="40"/>
            </w:pPr>
          </w:p>
        </w:tc>
        <w:tc>
          <w:tcPr>
            <w:tcW w:w="742" w:type="dxa"/>
          </w:tcPr>
          <w:p w14:paraId="7AFE6CED" w14:textId="77777777" w:rsidR="00BB4A07" w:rsidRDefault="00BB4A07" w:rsidP="00C91E0B">
            <w:pPr>
              <w:spacing w:before="40" w:after="40"/>
            </w:pPr>
          </w:p>
        </w:tc>
        <w:tc>
          <w:tcPr>
            <w:tcW w:w="1768" w:type="dxa"/>
          </w:tcPr>
          <w:p w14:paraId="0DA5B870" w14:textId="77777777" w:rsidR="00BB4A07" w:rsidRDefault="00BB4A07" w:rsidP="00C91E0B">
            <w:pPr>
              <w:spacing w:before="40" w:after="40"/>
            </w:pPr>
          </w:p>
        </w:tc>
      </w:tr>
      <w:tr w:rsidR="00BB4A07" w14:paraId="2353C5ED" w14:textId="77777777" w:rsidTr="00C91E0B">
        <w:tc>
          <w:tcPr>
            <w:tcW w:w="1261" w:type="dxa"/>
          </w:tcPr>
          <w:p w14:paraId="2B88B38E" w14:textId="77777777" w:rsidR="00BB4A07" w:rsidRPr="00C565B2" w:rsidRDefault="00BB4A07" w:rsidP="00C91E0B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C565B2">
              <w:rPr>
                <w:sz w:val="16"/>
                <w:szCs w:val="16"/>
              </w:rPr>
              <w:t>Contributor</w:t>
            </w:r>
            <w:proofErr w:type="spellEnd"/>
            <w:r w:rsidRPr="00C565B2">
              <w:rPr>
                <w:sz w:val="16"/>
                <w:szCs w:val="16"/>
              </w:rPr>
              <w:t xml:space="preserve"> 2</w:t>
            </w:r>
          </w:p>
        </w:tc>
        <w:tc>
          <w:tcPr>
            <w:tcW w:w="1497" w:type="dxa"/>
          </w:tcPr>
          <w:p w14:paraId="365D1399" w14:textId="77777777" w:rsidR="00BB4A07" w:rsidRDefault="00BB4A07" w:rsidP="00C91E0B">
            <w:pPr>
              <w:spacing w:before="40" w:after="40"/>
            </w:pPr>
          </w:p>
        </w:tc>
        <w:tc>
          <w:tcPr>
            <w:tcW w:w="1926" w:type="dxa"/>
          </w:tcPr>
          <w:p w14:paraId="2BC59339" w14:textId="77777777" w:rsidR="00BB4A07" w:rsidRDefault="00BB4A07" w:rsidP="00C91E0B">
            <w:pPr>
              <w:spacing w:before="40" w:after="40"/>
            </w:pPr>
          </w:p>
        </w:tc>
        <w:tc>
          <w:tcPr>
            <w:tcW w:w="1974" w:type="dxa"/>
          </w:tcPr>
          <w:p w14:paraId="55ADC5DA" w14:textId="77777777" w:rsidR="00BB4A07" w:rsidRDefault="00BB4A07" w:rsidP="00C91E0B">
            <w:pPr>
              <w:spacing w:before="40" w:after="40"/>
            </w:pPr>
          </w:p>
        </w:tc>
        <w:tc>
          <w:tcPr>
            <w:tcW w:w="742" w:type="dxa"/>
          </w:tcPr>
          <w:p w14:paraId="068C155D" w14:textId="77777777" w:rsidR="00BB4A07" w:rsidRDefault="00BB4A07" w:rsidP="00C91E0B">
            <w:pPr>
              <w:spacing w:before="40" w:after="40"/>
            </w:pPr>
          </w:p>
        </w:tc>
        <w:tc>
          <w:tcPr>
            <w:tcW w:w="1768" w:type="dxa"/>
          </w:tcPr>
          <w:p w14:paraId="471C4A1B" w14:textId="77777777" w:rsidR="00BB4A07" w:rsidRDefault="00BB4A07" w:rsidP="00C91E0B">
            <w:pPr>
              <w:spacing w:before="40" w:after="40"/>
            </w:pPr>
          </w:p>
        </w:tc>
      </w:tr>
      <w:tr w:rsidR="00BB4A07" w14:paraId="45061EBD" w14:textId="77777777" w:rsidTr="00C91E0B">
        <w:tc>
          <w:tcPr>
            <w:tcW w:w="1261" w:type="dxa"/>
          </w:tcPr>
          <w:p w14:paraId="5FDCDFF3" w14:textId="77777777" w:rsidR="00BB4A07" w:rsidRPr="00C565B2" w:rsidRDefault="00BB4A07" w:rsidP="00C91E0B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C565B2">
              <w:rPr>
                <w:sz w:val="16"/>
                <w:szCs w:val="16"/>
              </w:rPr>
              <w:t>Contributor</w:t>
            </w:r>
            <w:proofErr w:type="spellEnd"/>
            <w:r w:rsidRPr="00C565B2">
              <w:rPr>
                <w:sz w:val="16"/>
                <w:szCs w:val="16"/>
              </w:rPr>
              <w:t xml:space="preserve"> 3</w:t>
            </w:r>
          </w:p>
        </w:tc>
        <w:tc>
          <w:tcPr>
            <w:tcW w:w="1497" w:type="dxa"/>
          </w:tcPr>
          <w:p w14:paraId="378858BA" w14:textId="77777777" w:rsidR="00BB4A07" w:rsidRDefault="00BB4A07" w:rsidP="00C91E0B">
            <w:pPr>
              <w:spacing w:before="40" w:after="40"/>
            </w:pPr>
          </w:p>
        </w:tc>
        <w:tc>
          <w:tcPr>
            <w:tcW w:w="1926" w:type="dxa"/>
          </w:tcPr>
          <w:p w14:paraId="04C09D2F" w14:textId="77777777" w:rsidR="00BB4A07" w:rsidRDefault="00BB4A07" w:rsidP="00C91E0B">
            <w:pPr>
              <w:spacing w:before="40" w:after="40"/>
            </w:pPr>
          </w:p>
        </w:tc>
        <w:tc>
          <w:tcPr>
            <w:tcW w:w="1974" w:type="dxa"/>
          </w:tcPr>
          <w:p w14:paraId="6C5ABDBB" w14:textId="77777777" w:rsidR="00BB4A07" w:rsidRDefault="00BB4A07" w:rsidP="00C91E0B">
            <w:pPr>
              <w:spacing w:before="40" w:after="40"/>
            </w:pPr>
          </w:p>
        </w:tc>
        <w:tc>
          <w:tcPr>
            <w:tcW w:w="742" w:type="dxa"/>
          </w:tcPr>
          <w:p w14:paraId="702DAED5" w14:textId="77777777" w:rsidR="00BB4A07" w:rsidRDefault="00BB4A07" w:rsidP="00C91E0B">
            <w:pPr>
              <w:spacing w:before="40" w:after="40"/>
            </w:pPr>
          </w:p>
        </w:tc>
        <w:tc>
          <w:tcPr>
            <w:tcW w:w="1768" w:type="dxa"/>
          </w:tcPr>
          <w:p w14:paraId="239923FB" w14:textId="77777777" w:rsidR="00BB4A07" w:rsidRDefault="00BB4A07" w:rsidP="00C91E0B">
            <w:pPr>
              <w:spacing w:before="40" w:after="40"/>
            </w:pPr>
          </w:p>
        </w:tc>
      </w:tr>
      <w:tr w:rsidR="00BB4A07" w14:paraId="14281897" w14:textId="77777777" w:rsidTr="00C91E0B">
        <w:tc>
          <w:tcPr>
            <w:tcW w:w="1261" w:type="dxa"/>
          </w:tcPr>
          <w:p w14:paraId="16D6083D" w14:textId="77777777" w:rsidR="00BB4A07" w:rsidRPr="00C565B2" w:rsidRDefault="00BB4A07" w:rsidP="00C91E0B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C565B2">
              <w:rPr>
                <w:sz w:val="16"/>
                <w:szCs w:val="16"/>
              </w:rPr>
              <w:t>Contributor</w:t>
            </w:r>
            <w:proofErr w:type="spellEnd"/>
            <w:r w:rsidRPr="00C565B2">
              <w:rPr>
                <w:sz w:val="16"/>
                <w:szCs w:val="16"/>
              </w:rPr>
              <w:t xml:space="preserve"> 4</w:t>
            </w:r>
          </w:p>
        </w:tc>
        <w:tc>
          <w:tcPr>
            <w:tcW w:w="1497" w:type="dxa"/>
          </w:tcPr>
          <w:p w14:paraId="2C06BBE4" w14:textId="77777777" w:rsidR="00BB4A07" w:rsidRDefault="00BB4A07" w:rsidP="00C91E0B">
            <w:pPr>
              <w:spacing w:before="40" w:after="40"/>
            </w:pPr>
          </w:p>
        </w:tc>
        <w:tc>
          <w:tcPr>
            <w:tcW w:w="1926" w:type="dxa"/>
          </w:tcPr>
          <w:p w14:paraId="1962E85B" w14:textId="77777777" w:rsidR="00BB4A07" w:rsidRDefault="00BB4A07" w:rsidP="00C91E0B">
            <w:pPr>
              <w:spacing w:before="40" w:after="40"/>
            </w:pPr>
          </w:p>
        </w:tc>
        <w:tc>
          <w:tcPr>
            <w:tcW w:w="1974" w:type="dxa"/>
          </w:tcPr>
          <w:p w14:paraId="0278AC53" w14:textId="77777777" w:rsidR="00BB4A07" w:rsidRDefault="00BB4A07" w:rsidP="00C91E0B">
            <w:pPr>
              <w:spacing w:before="40" w:after="40"/>
            </w:pPr>
          </w:p>
        </w:tc>
        <w:tc>
          <w:tcPr>
            <w:tcW w:w="742" w:type="dxa"/>
          </w:tcPr>
          <w:p w14:paraId="6A77A7A5" w14:textId="77777777" w:rsidR="00BB4A07" w:rsidRDefault="00BB4A07" w:rsidP="00C91E0B">
            <w:pPr>
              <w:spacing w:before="40" w:after="40"/>
            </w:pPr>
          </w:p>
        </w:tc>
        <w:tc>
          <w:tcPr>
            <w:tcW w:w="1768" w:type="dxa"/>
          </w:tcPr>
          <w:p w14:paraId="0B674754" w14:textId="77777777" w:rsidR="00BB4A07" w:rsidRDefault="00BB4A07" w:rsidP="00C91E0B">
            <w:pPr>
              <w:spacing w:before="40" w:after="40"/>
            </w:pPr>
          </w:p>
        </w:tc>
      </w:tr>
      <w:tr w:rsidR="00BB4A07" w14:paraId="1FA4B48E" w14:textId="77777777" w:rsidTr="00C91E0B">
        <w:tc>
          <w:tcPr>
            <w:tcW w:w="1261" w:type="dxa"/>
          </w:tcPr>
          <w:p w14:paraId="61441FBC" w14:textId="77777777" w:rsidR="00BB4A07" w:rsidRPr="00C565B2" w:rsidRDefault="00BB4A07" w:rsidP="00C91E0B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C565B2">
              <w:rPr>
                <w:sz w:val="16"/>
                <w:szCs w:val="16"/>
              </w:rPr>
              <w:t>Contributor</w:t>
            </w:r>
            <w:proofErr w:type="spellEnd"/>
            <w:r w:rsidRPr="00C565B2">
              <w:rPr>
                <w:sz w:val="16"/>
                <w:szCs w:val="16"/>
              </w:rPr>
              <w:t xml:space="preserve"> 5</w:t>
            </w:r>
          </w:p>
        </w:tc>
        <w:tc>
          <w:tcPr>
            <w:tcW w:w="1497" w:type="dxa"/>
          </w:tcPr>
          <w:p w14:paraId="0D82690F" w14:textId="77777777" w:rsidR="00BB4A07" w:rsidRDefault="00BB4A07" w:rsidP="00C91E0B">
            <w:pPr>
              <w:spacing w:before="40" w:after="40"/>
            </w:pPr>
          </w:p>
        </w:tc>
        <w:tc>
          <w:tcPr>
            <w:tcW w:w="1926" w:type="dxa"/>
          </w:tcPr>
          <w:p w14:paraId="5F051E4B" w14:textId="77777777" w:rsidR="00BB4A07" w:rsidRDefault="00BB4A07" w:rsidP="00C91E0B">
            <w:pPr>
              <w:spacing w:before="40" w:after="40"/>
            </w:pPr>
          </w:p>
        </w:tc>
        <w:tc>
          <w:tcPr>
            <w:tcW w:w="1974" w:type="dxa"/>
          </w:tcPr>
          <w:p w14:paraId="626805C6" w14:textId="77777777" w:rsidR="00BB4A07" w:rsidRDefault="00BB4A07" w:rsidP="00C91E0B">
            <w:pPr>
              <w:spacing w:before="40" w:after="40"/>
            </w:pPr>
          </w:p>
        </w:tc>
        <w:tc>
          <w:tcPr>
            <w:tcW w:w="742" w:type="dxa"/>
          </w:tcPr>
          <w:p w14:paraId="4BB277A9" w14:textId="77777777" w:rsidR="00BB4A07" w:rsidRDefault="00BB4A07" w:rsidP="00C91E0B">
            <w:pPr>
              <w:spacing w:before="40" w:after="40"/>
            </w:pPr>
          </w:p>
        </w:tc>
        <w:tc>
          <w:tcPr>
            <w:tcW w:w="1768" w:type="dxa"/>
          </w:tcPr>
          <w:p w14:paraId="18A57C78" w14:textId="77777777" w:rsidR="00BB4A07" w:rsidRDefault="00BB4A07" w:rsidP="00C91E0B">
            <w:pPr>
              <w:spacing w:before="40" w:after="40"/>
            </w:pPr>
          </w:p>
        </w:tc>
      </w:tr>
      <w:tr w:rsidR="00BB4A07" w14:paraId="30DA4F93" w14:textId="77777777" w:rsidTr="00C91E0B">
        <w:tc>
          <w:tcPr>
            <w:tcW w:w="1261" w:type="dxa"/>
          </w:tcPr>
          <w:p w14:paraId="0CAF5E77" w14:textId="77777777" w:rsidR="00BB4A07" w:rsidRPr="00C565B2" w:rsidRDefault="00BB4A07" w:rsidP="00C91E0B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C565B2">
              <w:rPr>
                <w:sz w:val="16"/>
                <w:szCs w:val="16"/>
              </w:rPr>
              <w:t>Contributor</w:t>
            </w:r>
            <w:proofErr w:type="spellEnd"/>
            <w:r w:rsidRPr="00C565B2">
              <w:rPr>
                <w:sz w:val="16"/>
                <w:szCs w:val="16"/>
              </w:rPr>
              <w:t xml:space="preserve"> 6</w:t>
            </w:r>
          </w:p>
        </w:tc>
        <w:tc>
          <w:tcPr>
            <w:tcW w:w="1497" w:type="dxa"/>
          </w:tcPr>
          <w:p w14:paraId="3EC7BB85" w14:textId="77777777" w:rsidR="00BB4A07" w:rsidRDefault="00BB4A07" w:rsidP="00C91E0B">
            <w:pPr>
              <w:spacing w:before="40" w:after="40"/>
            </w:pPr>
          </w:p>
        </w:tc>
        <w:tc>
          <w:tcPr>
            <w:tcW w:w="1926" w:type="dxa"/>
          </w:tcPr>
          <w:p w14:paraId="0F71B150" w14:textId="77777777" w:rsidR="00BB4A07" w:rsidRDefault="00BB4A07" w:rsidP="00C91E0B">
            <w:pPr>
              <w:spacing w:before="40" w:after="40"/>
            </w:pPr>
          </w:p>
        </w:tc>
        <w:tc>
          <w:tcPr>
            <w:tcW w:w="1974" w:type="dxa"/>
          </w:tcPr>
          <w:p w14:paraId="17AC154B" w14:textId="77777777" w:rsidR="00BB4A07" w:rsidRDefault="00BB4A07" w:rsidP="00C91E0B">
            <w:pPr>
              <w:spacing w:before="40" w:after="40"/>
            </w:pPr>
          </w:p>
        </w:tc>
        <w:tc>
          <w:tcPr>
            <w:tcW w:w="742" w:type="dxa"/>
          </w:tcPr>
          <w:p w14:paraId="3FB99FCF" w14:textId="77777777" w:rsidR="00BB4A07" w:rsidRDefault="00BB4A07" w:rsidP="00C91E0B">
            <w:pPr>
              <w:spacing w:before="40" w:after="40"/>
            </w:pPr>
          </w:p>
        </w:tc>
        <w:tc>
          <w:tcPr>
            <w:tcW w:w="1768" w:type="dxa"/>
          </w:tcPr>
          <w:p w14:paraId="4F349F91" w14:textId="77777777" w:rsidR="00BB4A07" w:rsidRDefault="00BB4A07" w:rsidP="00C91E0B">
            <w:pPr>
              <w:spacing w:before="40" w:after="40"/>
            </w:pPr>
          </w:p>
        </w:tc>
      </w:tr>
      <w:tr w:rsidR="00BB4A07" w14:paraId="0E5D7D77" w14:textId="77777777" w:rsidTr="00C91E0B">
        <w:tc>
          <w:tcPr>
            <w:tcW w:w="1261" w:type="dxa"/>
          </w:tcPr>
          <w:p w14:paraId="422B8255" w14:textId="77777777" w:rsidR="00BB4A07" w:rsidRPr="00C565B2" w:rsidRDefault="00BB4A07" w:rsidP="00C91E0B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C565B2">
              <w:rPr>
                <w:sz w:val="16"/>
                <w:szCs w:val="16"/>
              </w:rPr>
              <w:t>Contributor</w:t>
            </w:r>
            <w:proofErr w:type="spellEnd"/>
            <w:r w:rsidRPr="00C565B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497" w:type="dxa"/>
          </w:tcPr>
          <w:p w14:paraId="1A33DF1B" w14:textId="77777777" w:rsidR="00BB4A07" w:rsidRDefault="00BB4A07" w:rsidP="00C91E0B">
            <w:pPr>
              <w:spacing w:before="40" w:after="40"/>
            </w:pPr>
          </w:p>
        </w:tc>
        <w:tc>
          <w:tcPr>
            <w:tcW w:w="1926" w:type="dxa"/>
          </w:tcPr>
          <w:p w14:paraId="5302DBAF" w14:textId="77777777" w:rsidR="00BB4A07" w:rsidRDefault="00BB4A07" w:rsidP="00C91E0B">
            <w:pPr>
              <w:spacing w:before="40" w:after="40"/>
            </w:pPr>
          </w:p>
        </w:tc>
        <w:tc>
          <w:tcPr>
            <w:tcW w:w="1974" w:type="dxa"/>
          </w:tcPr>
          <w:p w14:paraId="2FB2B05A" w14:textId="77777777" w:rsidR="00BB4A07" w:rsidRDefault="00BB4A07" w:rsidP="00C91E0B">
            <w:pPr>
              <w:spacing w:before="40" w:after="40"/>
            </w:pPr>
          </w:p>
        </w:tc>
        <w:tc>
          <w:tcPr>
            <w:tcW w:w="742" w:type="dxa"/>
          </w:tcPr>
          <w:p w14:paraId="7524361F" w14:textId="77777777" w:rsidR="00BB4A07" w:rsidRDefault="00BB4A07" w:rsidP="00C91E0B">
            <w:pPr>
              <w:spacing w:before="40" w:after="40"/>
            </w:pPr>
          </w:p>
        </w:tc>
        <w:tc>
          <w:tcPr>
            <w:tcW w:w="1768" w:type="dxa"/>
          </w:tcPr>
          <w:p w14:paraId="093D43C4" w14:textId="77777777" w:rsidR="00BB4A07" w:rsidRDefault="00BB4A07" w:rsidP="00C91E0B">
            <w:pPr>
              <w:spacing w:before="40" w:after="40"/>
            </w:pPr>
          </w:p>
        </w:tc>
      </w:tr>
      <w:tr w:rsidR="00BB4A07" w14:paraId="7860DE73" w14:textId="77777777" w:rsidTr="00C91E0B">
        <w:tc>
          <w:tcPr>
            <w:tcW w:w="1261" w:type="dxa"/>
          </w:tcPr>
          <w:p w14:paraId="33A2E7BE" w14:textId="77777777" w:rsidR="00BB4A07" w:rsidRPr="00C565B2" w:rsidRDefault="00BB4A07" w:rsidP="00C91E0B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C565B2">
              <w:rPr>
                <w:sz w:val="16"/>
                <w:szCs w:val="16"/>
              </w:rPr>
              <w:t>Contributor</w:t>
            </w:r>
            <w:proofErr w:type="spellEnd"/>
            <w:r w:rsidRPr="00C565B2">
              <w:rPr>
                <w:sz w:val="16"/>
                <w:szCs w:val="16"/>
              </w:rPr>
              <w:t xml:space="preserve"> 8</w:t>
            </w:r>
          </w:p>
        </w:tc>
        <w:tc>
          <w:tcPr>
            <w:tcW w:w="1497" w:type="dxa"/>
          </w:tcPr>
          <w:p w14:paraId="0BA12FA1" w14:textId="77777777" w:rsidR="00BB4A07" w:rsidRDefault="00BB4A07" w:rsidP="00C91E0B">
            <w:pPr>
              <w:spacing w:before="40" w:after="40"/>
            </w:pPr>
          </w:p>
        </w:tc>
        <w:tc>
          <w:tcPr>
            <w:tcW w:w="1926" w:type="dxa"/>
          </w:tcPr>
          <w:p w14:paraId="41ACF187" w14:textId="77777777" w:rsidR="00BB4A07" w:rsidRDefault="00BB4A07" w:rsidP="00C91E0B">
            <w:pPr>
              <w:spacing w:before="40" w:after="40"/>
            </w:pPr>
          </w:p>
        </w:tc>
        <w:tc>
          <w:tcPr>
            <w:tcW w:w="1974" w:type="dxa"/>
          </w:tcPr>
          <w:p w14:paraId="22BAB12B" w14:textId="77777777" w:rsidR="00BB4A07" w:rsidRDefault="00BB4A07" w:rsidP="00C91E0B">
            <w:pPr>
              <w:spacing w:before="40" w:after="40"/>
            </w:pPr>
          </w:p>
        </w:tc>
        <w:tc>
          <w:tcPr>
            <w:tcW w:w="742" w:type="dxa"/>
          </w:tcPr>
          <w:p w14:paraId="6F2B9263" w14:textId="77777777" w:rsidR="00BB4A07" w:rsidRDefault="00BB4A07" w:rsidP="00C91E0B">
            <w:pPr>
              <w:spacing w:before="40" w:after="40"/>
            </w:pPr>
          </w:p>
        </w:tc>
        <w:tc>
          <w:tcPr>
            <w:tcW w:w="1768" w:type="dxa"/>
          </w:tcPr>
          <w:p w14:paraId="759BE303" w14:textId="77777777" w:rsidR="00BB4A07" w:rsidRDefault="00BB4A07" w:rsidP="00C91E0B">
            <w:pPr>
              <w:spacing w:before="40" w:after="40"/>
            </w:pPr>
          </w:p>
        </w:tc>
      </w:tr>
      <w:tr w:rsidR="00BB4A07" w14:paraId="28C53DA9" w14:textId="77777777" w:rsidTr="00C91E0B">
        <w:tc>
          <w:tcPr>
            <w:tcW w:w="1261" w:type="dxa"/>
          </w:tcPr>
          <w:p w14:paraId="3742E56D" w14:textId="77777777" w:rsidR="00BB4A07" w:rsidRPr="00C565B2" w:rsidRDefault="00BB4A07" w:rsidP="00C91E0B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C565B2">
              <w:rPr>
                <w:sz w:val="16"/>
                <w:szCs w:val="16"/>
              </w:rPr>
              <w:t>Contributor</w:t>
            </w:r>
            <w:proofErr w:type="spellEnd"/>
            <w:r w:rsidRPr="00C565B2">
              <w:rPr>
                <w:sz w:val="16"/>
                <w:szCs w:val="16"/>
              </w:rPr>
              <w:t xml:space="preserve"> 9</w:t>
            </w:r>
          </w:p>
        </w:tc>
        <w:tc>
          <w:tcPr>
            <w:tcW w:w="1497" w:type="dxa"/>
          </w:tcPr>
          <w:p w14:paraId="1C6865FC" w14:textId="77777777" w:rsidR="00BB4A07" w:rsidRDefault="00BB4A07" w:rsidP="00C91E0B">
            <w:pPr>
              <w:spacing w:before="40" w:after="40"/>
            </w:pPr>
          </w:p>
        </w:tc>
        <w:tc>
          <w:tcPr>
            <w:tcW w:w="1926" w:type="dxa"/>
          </w:tcPr>
          <w:p w14:paraId="6C1D30C9" w14:textId="77777777" w:rsidR="00BB4A07" w:rsidRDefault="00BB4A07" w:rsidP="00C91E0B">
            <w:pPr>
              <w:spacing w:before="40" w:after="40"/>
            </w:pPr>
          </w:p>
        </w:tc>
        <w:tc>
          <w:tcPr>
            <w:tcW w:w="1974" w:type="dxa"/>
          </w:tcPr>
          <w:p w14:paraId="36E590B9" w14:textId="77777777" w:rsidR="00BB4A07" w:rsidRDefault="00BB4A07" w:rsidP="00C91E0B">
            <w:pPr>
              <w:spacing w:before="40" w:after="40"/>
            </w:pPr>
          </w:p>
        </w:tc>
        <w:tc>
          <w:tcPr>
            <w:tcW w:w="742" w:type="dxa"/>
          </w:tcPr>
          <w:p w14:paraId="1FEDCCDF" w14:textId="77777777" w:rsidR="00BB4A07" w:rsidRDefault="00BB4A07" w:rsidP="00C91E0B">
            <w:pPr>
              <w:spacing w:before="40" w:after="40"/>
            </w:pPr>
          </w:p>
        </w:tc>
        <w:tc>
          <w:tcPr>
            <w:tcW w:w="1768" w:type="dxa"/>
          </w:tcPr>
          <w:p w14:paraId="00D93B51" w14:textId="77777777" w:rsidR="00BB4A07" w:rsidRDefault="00BB4A07" w:rsidP="00C91E0B">
            <w:pPr>
              <w:spacing w:before="40" w:after="40"/>
            </w:pPr>
          </w:p>
        </w:tc>
      </w:tr>
      <w:tr w:rsidR="00BB4A07" w14:paraId="6C1FDAD9" w14:textId="77777777" w:rsidTr="00C91E0B">
        <w:tc>
          <w:tcPr>
            <w:tcW w:w="1261" w:type="dxa"/>
          </w:tcPr>
          <w:p w14:paraId="31DB4ED1" w14:textId="77777777" w:rsidR="00BB4A07" w:rsidRPr="00C565B2" w:rsidRDefault="00BB4A07" w:rsidP="00C91E0B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C565B2">
              <w:rPr>
                <w:sz w:val="16"/>
                <w:szCs w:val="16"/>
              </w:rPr>
              <w:t>Contributor</w:t>
            </w:r>
            <w:proofErr w:type="spellEnd"/>
            <w:r w:rsidRPr="00C565B2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497" w:type="dxa"/>
          </w:tcPr>
          <w:p w14:paraId="456B85C6" w14:textId="77777777" w:rsidR="00BB4A07" w:rsidRDefault="00BB4A07" w:rsidP="00C91E0B">
            <w:pPr>
              <w:spacing w:before="40" w:after="40"/>
            </w:pPr>
          </w:p>
        </w:tc>
        <w:tc>
          <w:tcPr>
            <w:tcW w:w="1926" w:type="dxa"/>
          </w:tcPr>
          <w:p w14:paraId="48F7D6F5" w14:textId="77777777" w:rsidR="00BB4A07" w:rsidRDefault="00BB4A07" w:rsidP="00C91E0B">
            <w:pPr>
              <w:spacing w:before="40" w:after="40"/>
            </w:pPr>
          </w:p>
        </w:tc>
        <w:tc>
          <w:tcPr>
            <w:tcW w:w="1974" w:type="dxa"/>
          </w:tcPr>
          <w:p w14:paraId="66FE44E0" w14:textId="77777777" w:rsidR="00BB4A07" w:rsidRDefault="00BB4A07" w:rsidP="00C91E0B">
            <w:pPr>
              <w:spacing w:before="40" w:after="40"/>
            </w:pPr>
          </w:p>
        </w:tc>
        <w:tc>
          <w:tcPr>
            <w:tcW w:w="742" w:type="dxa"/>
          </w:tcPr>
          <w:p w14:paraId="43A53757" w14:textId="77777777" w:rsidR="00BB4A07" w:rsidRDefault="00BB4A07" w:rsidP="00C91E0B">
            <w:pPr>
              <w:spacing w:before="40" w:after="40"/>
            </w:pPr>
          </w:p>
        </w:tc>
        <w:tc>
          <w:tcPr>
            <w:tcW w:w="1768" w:type="dxa"/>
          </w:tcPr>
          <w:p w14:paraId="3448E903" w14:textId="77777777" w:rsidR="00BB4A07" w:rsidRDefault="00BB4A07" w:rsidP="00C91E0B">
            <w:pPr>
              <w:spacing w:before="40" w:after="40"/>
            </w:pPr>
          </w:p>
        </w:tc>
      </w:tr>
    </w:tbl>
    <w:p w14:paraId="4A60D091" w14:textId="77777777" w:rsidR="00BB4A07" w:rsidRDefault="00BB4A07" w:rsidP="00BB4A07">
      <w:pPr>
        <w:jc w:val="center"/>
      </w:pPr>
    </w:p>
    <w:p w14:paraId="220A73D2" w14:textId="77777777" w:rsidR="00CD21E1" w:rsidRDefault="003523BE"/>
    <w:sectPr w:rsidR="00CD21E1" w:rsidSect="007F3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418" w:bottom="1418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8A5C6" w14:textId="77777777" w:rsidR="003523BE" w:rsidRDefault="003523BE" w:rsidP="00BB4A07">
      <w:r>
        <w:separator/>
      </w:r>
    </w:p>
  </w:endnote>
  <w:endnote w:type="continuationSeparator" w:id="0">
    <w:p w14:paraId="10213BA8" w14:textId="77777777" w:rsidR="003523BE" w:rsidRDefault="003523BE" w:rsidP="00BB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860B6" w14:textId="77777777" w:rsidR="00B266FA" w:rsidRDefault="00B26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9C1FB" w14:textId="77777777" w:rsidR="00B266FA" w:rsidRDefault="00B266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670CE" w14:textId="77777777" w:rsidR="00B266FA" w:rsidRDefault="00B26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D2A87" w14:textId="77777777" w:rsidR="003523BE" w:rsidRDefault="003523BE" w:rsidP="00BB4A07">
      <w:r>
        <w:separator/>
      </w:r>
    </w:p>
  </w:footnote>
  <w:footnote w:type="continuationSeparator" w:id="0">
    <w:p w14:paraId="62896A35" w14:textId="77777777" w:rsidR="003523BE" w:rsidRDefault="003523BE" w:rsidP="00BB4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19E81" w14:textId="77777777" w:rsidR="00B266FA" w:rsidRDefault="00B26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E2689" w14:textId="6881C9CD" w:rsidR="003A42FF" w:rsidRDefault="00B266FA" w:rsidP="00B266FA">
    <w:pPr>
      <w:pStyle w:val="Header"/>
      <w:jc w:val="right"/>
    </w:pPr>
    <w:bookmarkStart w:id="0" w:name="_GoBack"/>
    <w:r>
      <w:rPr>
        <w:i/>
        <w:noProof/>
        <w:sz w:val="28"/>
        <w:szCs w:val="28"/>
        <w:lang w:val="en-US"/>
      </w:rPr>
      <w:drawing>
        <wp:inline distT="0" distB="0" distL="0" distR="0" wp14:anchorId="649584F0" wp14:editId="4DB9B5D7">
          <wp:extent cx="736329" cy="664191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B-vector-MonoChrome3282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00" cy="678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E2298" w14:textId="77777777" w:rsidR="00B266FA" w:rsidRDefault="00B26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64F2A"/>
    <w:multiLevelType w:val="hybridMultilevel"/>
    <w:tmpl w:val="7E68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07"/>
    <w:rsid w:val="00037017"/>
    <w:rsid w:val="00124177"/>
    <w:rsid w:val="001F2951"/>
    <w:rsid w:val="003523BE"/>
    <w:rsid w:val="00386DDF"/>
    <w:rsid w:val="005B0BF4"/>
    <w:rsid w:val="008934BF"/>
    <w:rsid w:val="009A7A2A"/>
    <w:rsid w:val="00B12102"/>
    <w:rsid w:val="00B25E20"/>
    <w:rsid w:val="00B266FA"/>
    <w:rsid w:val="00BB4A07"/>
    <w:rsid w:val="00E60EDF"/>
    <w:rsid w:val="00F1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BB0C72"/>
  <w14:defaultImageDpi w14:val="32767"/>
  <w15:chartTrackingRefBased/>
  <w15:docId w15:val="{AD4C0D5B-BFC8-E648-B222-E57590DD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B4A07"/>
    <w:rPr>
      <w:rFonts w:ascii="Arial" w:eastAsiaTheme="minorEastAsia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A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A07"/>
    <w:rPr>
      <w:rFonts w:ascii="Arial" w:eastAsiaTheme="minorEastAsia" w:hAnsi="Arial"/>
      <w:sz w:val="20"/>
      <w:szCs w:val="20"/>
    </w:rPr>
  </w:style>
  <w:style w:type="table" w:styleId="TableGrid">
    <w:name w:val="Table Grid"/>
    <w:basedOn w:val="TableNormal"/>
    <w:uiPriority w:val="39"/>
    <w:rsid w:val="00BB4A07"/>
    <w:rPr>
      <w:rFonts w:ascii="Arial" w:eastAsiaTheme="minorEastAsia" w:hAnsi="Arial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B4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A07"/>
    <w:rPr>
      <w:rFonts w:ascii="Arial" w:eastAsiaTheme="minorEastAsia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1930</Characters>
  <Application>Microsoft Office Word</Application>
  <DocSecurity>0</DocSecurity>
  <Lines>16</Lines>
  <Paragraphs>4</Paragraphs>
  <ScaleCrop>false</ScaleCrop>
  <Company>fib. International Federation for Structural Concre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Fernandez-Ordonez</dc:creator>
  <cp:keywords/>
  <dc:description/>
  <cp:lastModifiedBy>Marie Reymond</cp:lastModifiedBy>
  <cp:revision>2</cp:revision>
  <dcterms:created xsi:type="dcterms:W3CDTF">2019-11-27T10:46:00Z</dcterms:created>
  <dcterms:modified xsi:type="dcterms:W3CDTF">2019-11-27T13:33:00Z</dcterms:modified>
</cp:coreProperties>
</file>